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33" w:rsidRPr="00002E24" w:rsidRDefault="00492333" w:rsidP="0049233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002E24">
        <w:rPr>
          <w:rFonts w:eastAsia="Times New Roman" w:cstheme="minorHAnsi"/>
          <w:b/>
          <w:bCs/>
        </w:rPr>
        <w:t>PENDAHULUAN</w:t>
      </w:r>
    </w:p>
    <w:p w:rsidR="00492333" w:rsidRPr="00002E24" w:rsidRDefault="00492333" w:rsidP="00492333">
      <w:p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gramStart"/>
      <w:r w:rsidRPr="00002E24">
        <w:rPr>
          <w:rFonts w:eastAsia="Times New Roman" w:cstheme="minorHAnsi"/>
        </w:rPr>
        <w:t>Agribisnis melon menunjukkan prospek menjanjikan.</w:t>
      </w:r>
      <w:proofErr w:type="gramEnd"/>
      <w:r w:rsidRPr="00002E24">
        <w:rPr>
          <w:rFonts w:eastAsia="Times New Roman" w:cstheme="minorHAnsi"/>
        </w:rPr>
        <w:t xml:space="preserve"> Tetapi jika faktor tanah yang semakin keras, miskin unsur hara terutama unsur hara mikro dan hormon alami, faktor iklim dan cuaca, faktor </w:t>
      </w:r>
      <w:proofErr w:type="gramStart"/>
      <w:r w:rsidRPr="00002E24">
        <w:rPr>
          <w:rFonts w:eastAsia="Times New Roman" w:cstheme="minorHAnsi"/>
        </w:rPr>
        <w:t>hama</w:t>
      </w:r>
      <w:proofErr w:type="gramEnd"/>
      <w:r w:rsidRPr="00002E24">
        <w:rPr>
          <w:rFonts w:eastAsia="Times New Roman" w:cstheme="minorHAnsi"/>
        </w:rPr>
        <w:t xml:space="preserve"> dan penyakit tanaman serta faktor pemeliharaan tidak diperhatikan maka keuntungan aka</w:t>
      </w:r>
      <w:r w:rsidR="004D6AFC" w:rsidRPr="00002E24">
        <w:rPr>
          <w:rFonts w:eastAsia="Times New Roman" w:cstheme="minorHAnsi"/>
        </w:rPr>
        <w:t>n m</w:t>
      </w:r>
      <w:r w:rsidR="007D3E20" w:rsidRPr="00002E24">
        <w:rPr>
          <w:rFonts w:eastAsia="Times New Roman" w:cstheme="minorHAnsi"/>
        </w:rPr>
        <w:t>enurun.</w:t>
      </w:r>
      <w:r w:rsidR="007D3E20" w:rsidRPr="00002E24">
        <w:rPr>
          <w:rFonts w:eastAsia="Times New Roman" w:cstheme="minorHAnsi"/>
        </w:rPr>
        <w:br/>
        <w:t>PT. SIDO MUNCUL PUPUK NUSANTARA,</w:t>
      </w:r>
      <w:r w:rsidRPr="00002E24">
        <w:rPr>
          <w:rFonts w:eastAsia="Times New Roman" w:cstheme="minorHAnsi"/>
        </w:rPr>
        <w:t xml:space="preserve"> berusaha membantu meningkatkan produktivitas melo</w:t>
      </w:r>
      <w:r w:rsidR="00773EA1" w:rsidRPr="00002E24">
        <w:rPr>
          <w:rFonts w:eastAsia="Times New Roman" w:cstheme="minorHAnsi"/>
        </w:rPr>
        <w:t xml:space="preserve">n dengan tidak meninggalkan system </w:t>
      </w:r>
      <w:r w:rsidR="00F35F79" w:rsidRPr="00002E24">
        <w:rPr>
          <w:rFonts w:eastAsia="Times New Roman" w:cstheme="minorHAnsi"/>
        </w:rPr>
        <w:t xml:space="preserve">pertanian ramah lingkungan 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II. SYARAT PERTUMBUHAN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 xml:space="preserve">2.1. </w:t>
      </w:r>
      <w:proofErr w:type="gramStart"/>
      <w:r w:rsidRPr="00002E24">
        <w:rPr>
          <w:rFonts w:eastAsia="Times New Roman" w:cstheme="minorHAnsi"/>
          <w:i/>
          <w:iCs/>
        </w:rPr>
        <w:t>Iklim</w:t>
      </w:r>
      <w:r w:rsidRPr="00002E24">
        <w:rPr>
          <w:rFonts w:eastAsia="Times New Roman" w:cstheme="minorHAnsi"/>
        </w:rPr>
        <w:br/>
        <w:t>Perlu penyinaran matahari penuh selama pertumbuhannya.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Pada kelembaban yang tinggi tanaman melon mudah diserang penyakit.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Suhu optimal antara 25-300C.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Angin yang bertiup cukup keras dapat merusak pertanaman melon.</w:t>
      </w:r>
      <w:proofErr w:type="gramEnd"/>
      <w:r w:rsidRPr="00002E24">
        <w:rPr>
          <w:rFonts w:eastAsia="Times New Roman" w:cstheme="minorHAnsi"/>
        </w:rPr>
        <w:t xml:space="preserve"> Hujan terus menerus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merugikan tanaman melon. </w:t>
      </w:r>
      <w:proofErr w:type="gramStart"/>
      <w:r w:rsidRPr="00002E24">
        <w:rPr>
          <w:rFonts w:eastAsia="Times New Roman" w:cstheme="minorHAnsi"/>
        </w:rPr>
        <w:t>Tumbuh baik pada ketinggian 300-900 m dpl.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2.2. Media Tanam</w:t>
      </w:r>
      <w:r w:rsidRPr="00002E24">
        <w:rPr>
          <w:rFonts w:eastAsia="Times New Roman" w:cstheme="minorHAnsi"/>
        </w:rPr>
        <w:br/>
        <w:t>Tanah yang baik ialah tanah liat berpasir yang banyak mengandung bahan organik seperti andosol, latosol, regosol, dan grumosol, asalkan kekurangan dari sifat-sifat tanah tersebut dapat dimanipulasi dengan pengapuran, penambahan bahan organik, maupun pemupukan. Tanaman melon tidak menyukai tanah yang terlalu basah, pH tanah 5</w:t>
      </w:r>
      <w:proofErr w:type="gramStart"/>
      <w:r w:rsidRPr="00002E24">
        <w:rPr>
          <w:rFonts w:eastAsia="Times New Roman" w:cstheme="minorHAnsi"/>
        </w:rPr>
        <w:t>,8</w:t>
      </w:r>
      <w:proofErr w:type="gramEnd"/>
      <w:r w:rsidRPr="00002E24">
        <w:rPr>
          <w:rFonts w:eastAsia="Times New Roman" w:cstheme="minorHAnsi"/>
        </w:rPr>
        <w:t>-7,2.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III. PEDOMAN TEKNIS BUDIDAYA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 xml:space="preserve">3.1. </w:t>
      </w:r>
      <w:proofErr w:type="gramStart"/>
      <w:r w:rsidRPr="00002E24">
        <w:rPr>
          <w:rFonts w:eastAsia="Times New Roman" w:cstheme="minorHAnsi"/>
          <w:b/>
          <w:bCs/>
        </w:rPr>
        <w:t>Pembibitan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3.1.1.</w:t>
      </w:r>
      <w:proofErr w:type="gramEnd"/>
      <w:r w:rsidRPr="00002E24">
        <w:rPr>
          <w:rFonts w:eastAsia="Times New Roman" w:cstheme="minorHAnsi"/>
          <w:i/>
          <w:iCs/>
        </w:rPr>
        <w:t xml:space="preserve"> Pembuatan Media Semai</w:t>
      </w:r>
      <w:r w:rsidR="00B41561" w:rsidRPr="00002E24">
        <w:rPr>
          <w:rFonts w:eastAsia="Times New Roman" w:cstheme="minorHAnsi"/>
        </w:rPr>
        <w:br/>
        <w:t>Siapkan BIOFARM + Booster</w:t>
      </w:r>
      <w:r w:rsidR="007D3E20" w:rsidRPr="00002E24">
        <w:rPr>
          <w:rFonts w:eastAsia="Times New Roman" w:cstheme="minorHAnsi"/>
        </w:rPr>
        <w:t>,  DOSIS</w:t>
      </w:r>
      <w:r w:rsidR="00F35F79" w:rsidRPr="00002E24">
        <w:rPr>
          <w:rFonts w:eastAsia="Times New Roman" w:cstheme="minorHAnsi"/>
        </w:rPr>
        <w:t xml:space="preserve"> 5-8 TUTUP/LITER AIR </w:t>
      </w:r>
      <w:r w:rsidRPr="00002E24">
        <w:rPr>
          <w:rFonts w:eastAsia="Times New Roman" w:cstheme="minorHAnsi"/>
        </w:rPr>
        <w:t xml:space="preserve"> dicampur dengan 50-100 kg pupuk kandang</w:t>
      </w:r>
      <w:r w:rsidR="00B41561" w:rsidRPr="00002E24">
        <w:rPr>
          <w:rFonts w:eastAsia="Times New Roman" w:cstheme="minorHAnsi"/>
        </w:rPr>
        <w:t>/Kompos</w:t>
      </w:r>
      <w:r w:rsidRPr="00002E24">
        <w:rPr>
          <w:rFonts w:eastAsia="Times New Roman" w:cstheme="minorHAnsi"/>
        </w:rPr>
        <w:t xml:space="preserve"> untuk lahan 1000 m2. </w:t>
      </w:r>
      <w:proofErr w:type="gramStart"/>
      <w:r w:rsidRPr="00002E24">
        <w:rPr>
          <w:rFonts w:eastAsia="Times New Roman" w:cstheme="minorHAnsi"/>
        </w:rPr>
        <w:t>Selanjutnya didiamkan + 1 minggu di tempat yang teduh dengan selalu menjaga kelembabannya dan sesekali diaduk (dibalik).</w:t>
      </w:r>
      <w:proofErr w:type="gramEnd"/>
      <w:r w:rsidRPr="00002E24">
        <w:rPr>
          <w:rFonts w:eastAsia="Times New Roman" w:cstheme="minorHAnsi"/>
        </w:rPr>
        <w:br/>
        <w:t>Campurkan tanah halus (diayak) 2 bagian/2 ember (volume 10 lt), pupuk kandang matang yang telah diayak halus sebanyak 1 bagian/1 ember, TSP (± 50 gr) yang d</w:t>
      </w:r>
      <w:r w:rsidR="00F35F79" w:rsidRPr="00002E24">
        <w:rPr>
          <w:rFonts w:eastAsia="Times New Roman" w:cstheme="minorHAnsi"/>
        </w:rPr>
        <w:t>ilar</w:t>
      </w:r>
      <w:r w:rsidR="007D3E20" w:rsidRPr="00002E24">
        <w:rPr>
          <w:rFonts w:eastAsia="Times New Roman" w:cstheme="minorHAnsi"/>
        </w:rPr>
        <w:t xml:space="preserve">utkan dengan air siapkan POC </w:t>
      </w:r>
      <w:r w:rsidR="00B41561" w:rsidRPr="00002E24">
        <w:rPr>
          <w:rFonts w:eastAsia="Times New Roman" w:cstheme="minorHAnsi"/>
        </w:rPr>
        <w:t>BIOFARM</w:t>
      </w:r>
      <w:r w:rsidR="007D3E20" w:rsidRPr="00002E24">
        <w:rPr>
          <w:rFonts w:eastAsia="Times New Roman" w:cstheme="minorHAnsi"/>
        </w:rPr>
        <w:t xml:space="preserve">, </w:t>
      </w:r>
      <w:r w:rsidRPr="00002E24">
        <w:rPr>
          <w:rFonts w:eastAsia="Times New Roman" w:cstheme="minorHAnsi"/>
        </w:rPr>
        <w:t xml:space="preserve"> yang sudah dikembangbiakkan dalam pupuk kandang 1-2 kg . </w:t>
      </w:r>
      <w:proofErr w:type="gramStart"/>
      <w:r w:rsidRPr="00002E24">
        <w:rPr>
          <w:rFonts w:eastAsia="Times New Roman" w:cstheme="minorHAnsi"/>
        </w:rPr>
        <w:t>Masukkan media semai ke dalam polybag ukuran 8x10 cm sampai terisi hingga 90%.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3.1.2. Teknik Penyemaian dan pemeliharaan Bibit</w:t>
      </w:r>
      <w:r w:rsidRPr="00002E24">
        <w:rPr>
          <w:rFonts w:eastAsia="Times New Roman" w:cstheme="minorHAnsi"/>
        </w:rPr>
        <w:br/>
        <w:t>Rendam benih dalam 1 liter air hangat</w:t>
      </w:r>
      <w:r w:rsidR="007D3E20" w:rsidRPr="00002E24">
        <w:rPr>
          <w:rFonts w:eastAsia="Times New Roman" w:cstheme="minorHAnsi"/>
        </w:rPr>
        <w:t xml:space="preserve"> suhu 20-250C + 1 tutup POC</w:t>
      </w:r>
      <w:r w:rsidR="00B41561" w:rsidRPr="00002E24">
        <w:rPr>
          <w:rFonts w:eastAsia="Times New Roman" w:cstheme="minorHAnsi"/>
        </w:rPr>
        <w:t xml:space="preserve"> Biofarm</w:t>
      </w:r>
      <w:proofErr w:type="gramStart"/>
      <w:r w:rsidR="007D3E20" w:rsidRPr="00002E24">
        <w:rPr>
          <w:rFonts w:eastAsia="Times New Roman" w:cstheme="minorHAnsi"/>
        </w:rPr>
        <w:t xml:space="preserve">, </w:t>
      </w:r>
      <w:r w:rsidRPr="00002E24">
        <w:rPr>
          <w:rFonts w:eastAsia="Times New Roman" w:cstheme="minorHAnsi"/>
        </w:rPr>
        <w:t xml:space="preserve"> selama</w:t>
      </w:r>
      <w:proofErr w:type="gramEnd"/>
      <w:r w:rsidRPr="00002E24">
        <w:rPr>
          <w:rFonts w:eastAsia="Times New Roman" w:cstheme="minorHAnsi"/>
        </w:rPr>
        <w:t xml:space="preserve"> 8-12 jam lalu diperam + 48 jam. Selanjutnya disemai dalam polybag, sedalam 1-1</w:t>
      </w:r>
      <w:proofErr w:type="gramStart"/>
      <w:r w:rsidRPr="00002E24">
        <w:rPr>
          <w:rFonts w:eastAsia="Times New Roman" w:cstheme="minorHAnsi"/>
        </w:rPr>
        <w:t>,5</w:t>
      </w:r>
      <w:proofErr w:type="gramEnd"/>
      <w:r w:rsidRPr="00002E24">
        <w:rPr>
          <w:rFonts w:eastAsia="Times New Roman" w:cstheme="minorHAnsi"/>
        </w:rPr>
        <w:t xml:space="preserve"> cm. Benih disemaikan dalam posisi tegak dan ujung calon akarnya menghadap ke bawah. </w:t>
      </w:r>
      <w:proofErr w:type="gramStart"/>
      <w:r w:rsidRPr="00002E24">
        <w:rPr>
          <w:rFonts w:eastAsia="Times New Roman" w:cstheme="minorHAnsi"/>
        </w:rPr>
        <w:t>Benih ditutup dengan campuran abu sekam dan tanah dengan perbandingan 2:1.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Kantong persemaian diletakkan berderet agar terkena sinar matahari penuh sejak terbit hingga tenggelam.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Diberi perlindungan plastik transparan yang salah satu ujung</w:t>
      </w:r>
      <w:r w:rsidR="00F35F79" w:rsidRPr="00002E24">
        <w:rPr>
          <w:rFonts w:eastAsia="Times New Roman" w:cstheme="minorHAnsi"/>
        </w:rPr>
        <w:t>nya terbuk</w:t>
      </w:r>
      <w:r w:rsidR="00B41561" w:rsidRPr="00002E24">
        <w:rPr>
          <w:rFonts w:eastAsia="Times New Roman" w:cstheme="minorHAnsi"/>
        </w:rPr>
        <w:t>a.</w:t>
      </w:r>
      <w:proofErr w:type="gramEnd"/>
      <w:r w:rsidR="00B41561" w:rsidRPr="00002E24">
        <w:rPr>
          <w:rFonts w:eastAsia="Times New Roman" w:cstheme="minorHAnsi"/>
        </w:rPr>
        <w:br/>
        <w:t>Semprotkan POC BIOFARM+PESTOR</w:t>
      </w:r>
      <w:proofErr w:type="gramStart"/>
      <w:r w:rsidR="007D3E20" w:rsidRPr="00002E24">
        <w:rPr>
          <w:rFonts w:eastAsia="Times New Roman" w:cstheme="minorHAnsi"/>
        </w:rPr>
        <w:t xml:space="preserve">, </w:t>
      </w:r>
      <w:r w:rsidRPr="00002E24">
        <w:rPr>
          <w:rFonts w:eastAsia="Times New Roman" w:cstheme="minorHAnsi"/>
        </w:rPr>
        <w:t xml:space="preserve"> untuk</w:t>
      </w:r>
      <w:proofErr w:type="gramEnd"/>
      <w:r w:rsidRPr="00002E24">
        <w:rPr>
          <w:rFonts w:eastAsia="Times New Roman" w:cstheme="minorHAnsi"/>
        </w:rPr>
        <w:t xml:space="preserve"> memacu perkembangan </w:t>
      </w:r>
      <w:r w:rsidR="00F35F79" w:rsidRPr="00002E24">
        <w:rPr>
          <w:rFonts w:eastAsia="Times New Roman" w:cstheme="minorHAnsi"/>
        </w:rPr>
        <w:t xml:space="preserve">dan menjaga </w:t>
      </w:r>
      <w:r w:rsidRPr="00002E24">
        <w:rPr>
          <w:rFonts w:eastAsia="Times New Roman" w:cstheme="minorHAnsi"/>
        </w:rPr>
        <w:t xml:space="preserve">bibit, pada umur bibit </w:t>
      </w:r>
      <w:r w:rsidR="00F35F79" w:rsidRPr="00002E24">
        <w:rPr>
          <w:rFonts w:eastAsia="Times New Roman" w:cstheme="minorHAnsi"/>
        </w:rPr>
        <w:t>7-9 hari dengan dosis 1:1</w:t>
      </w:r>
      <w:r w:rsidRPr="00002E24">
        <w:rPr>
          <w:rFonts w:eastAsia="Times New Roman" w:cstheme="minorHAnsi"/>
        </w:rPr>
        <w:t xml:space="preserve">/liter. </w:t>
      </w:r>
      <w:proofErr w:type="gramStart"/>
      <w:r w:rsidRPr="00002E24">
        <w:rPr>
          <w:rFonts w:eastAsia="Times New Roman" w:cstheme="minorHAnsi"/>
        </w:rPr>
        <w:t>Penyiraman dilakukan dengan hati-hati secara rutin setiap pagi.</w:t>
      </w:r>
      <w:proofErr w:type="gramEnd"/>
      <w:r w:rsidRPr="00002E24">
        <w:rPr>
          <w:rFonts w:eastAsia="Times New Roman" w:cstheme="minorHAnsi"/>
        </w:rPr>
        <w:br/>
        <w:t xml:space="preserve">Bibit melon yang sudah berdaun 4-5 helai atau tanaman melon telah berusia 10-12 hari dapat dipindahtanamkan dengan </w:t>
      </w:r>
      <w:proofErr w:type="gramStart"/>
      <w:r w:rsidRPr="00002E24">
        <w:rPr>
          <w:rFonts w:eastAsia="Times New Roman" w:cstheme="minorHAnsi"/>
        </w:rPr>
        <w:t>cara</w:t>
      </w:r>
      <w:proofErr w:type="gramEnd"/>
      <w:r w:rsidRPr="00002E24">
        <w:rPr>
          <w:rFonts w:eastAsia="Times New Roman" w:cstheme="minorHAnsi"/>
        </w:rPr>
        <w:t xml:space="preserve"> kantong plastik polibag dibuka hati-hati lalu bibit berikut tanahnya ditanam pada bedengan yang sudah dilubangi sebelumnya, bedengan jangan sampai kekurangan air.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  <w:b/>
          <w:bCs/>
        </w:rPr>
        <w:t>3.2. Pengolahan Media Tanam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3.2.1.</w:t>
      </w:r>
      <w:proofErr w:type="gramEnd"/>
      <w:r w:rsidRPr="00002E24">
        <w:rPr>
          <w:rFonts w:eastAsia="Times New Roman" w:cstheme="minorHAnsi"/>
          <w:i/>
          <w:iCs/>
        </w:rPr>
        <w:t xml:space="preserve"> </w:t>
      </w:r>
      <w:proofErr w:type="gramStart"/>
      <w:r w:rsidRPr="00002E24">
        <w:rPr>
          <w:rFonts w:eastAsia="Times New Roman" w:cstheme="minorHAnsi"/>
          <w:i/>
          <w:iCs/>
        </w:rPr>
        <w:t>Pembukaan Lahan</w:t>
      </w:r>
      <w:r w:rsidRPr="00002E24">
        <w:rPr>
          <w:rFonts w:eastAsia="Times New Roman" w:cstheme="minorHAnsi"/>
        </w:rPr>
        <w:br/>
        <w:t xml:space="preserve">Sebelum dibajak digenangi air lebih dahulu semalam, kemudian keesokan harinya dilakukan pembajakan </w:t>
      </w:r>
      <w:r w:rsidRPr="00002E24">
        <w:rPr>
          <w:rFonts w:eastAsia="Times New Roman" w:cstheme="minorHAnsi"/>
        </w:rPr>
        <w:lastRenderedPageBreak/>
        <w:t>dengan kedalaman sekitar 30 cm. Setelah itu dilakukan pengeringan, baru dihaluskan.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3.2.2. Pembentukan Bedengan</w:t>
      </w:r>
      <w:r w:rsidRPr="00002E24">
        <w:rPr>
          <w:rFonts w:eastAsia="Times New Roman" w:cstheme="minorHAnsi"/>
        </w:rPr>
        <w:br/>
        <w:t>Panjang bedengan maksimum 12-15 m; tinggi bedengan 30-50 cm; lebar bedengan 100-110 cm; dan lebar parit 55-65 cm.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3.2.3. Pengapuran</w:t>
      </w:r>
      <w:r w:rsidRPr="00002E24">
        <w:rPr>
          <w:rFonts w:eastAsia="Times New Roman" w:cstheme="minorHAnsi"/>
        </w:rPr>
        <w:br/>
        <w:t>Penggunaan kapur per 1000 m2 pada pH tanah 4-5 diperlukan 150-200 kg dolomit , untuk antara pH 5-6 dibutuhkan 75-150 kg dolomit dan pH &gt;6 dibutuhkan dolomit sebanyak 50 kg.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3.2.4. Pemupukan Dasar</w:t>
      </w:r>
    </w:p>
    <w:tbl>
      <w:tblPr>
        <w:tblStyle w:val="LightShading"/>
        <w:tblW w:w="0" w:type="auto"/>
        <w:tblLook w:val="04A0"/>
      </w:tblPr>
      <w:tblGrid>
        <w:gridCol w:w="1384"/>
        <w:gridCol w:w="658"/>
        <w:gridCol w:w="855"/>
        <w:gridCol w:w="705"/>
        <w:gridCol w:w="2460"/>
      </w:tblGrid>
      <w:tr w:rsidR="00492333" w:rsidRPr="00002E24" w:rsidTr="00D041FA">
        <w:trPr>
          <w:cnfStyle w:val="100000000000"/>
        </w:trPr>
        <w:tc>
          <w:tcPr>
            <w:cnfStyle w:val="001000000000"/>
            <w:tcW w:w="1384" w:type="dxa"/>
            <w:vMerge w:val="restart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Pupuk</w:t>
            </w:r>
            <w:r w:rsidRPr="00002E24">
              <w:rPr>
                <w:rFonts w:eastAsia="Times New Roman" w:cstheme="minorHAnsi"/>
              </w:rPr>
              <w:br/>
              <w:t>Kandang</w:t>
            </w:r>
            <w:r w:rsidRPr="00002E24">
              <w:rPr>
                <w:rFonts w:eastAsia="Times New Roman" w:cstheme="minorHAnsi"/>
              </w:rPr>
              <w:br/>
              <w:t>(ton/ ha)</w:t>
            </w:r>
          </w:p>
        </w:tc>
        <w:tc>
          <w:tcPr>
            <w:tcW w:w="2218" w:type="dxa"/>
            <w:gridSpan w:val="3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1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 xml:space="preserve">Dosis Pupuk Makro </w:t>
            </w:r>
            <w:r w:rsidRPr="00002E24">
              <w:rPr>
                <w:rFonts w:eastAsia="Times New Roman" w:cstheme="minorHAnsi"/>
              </w:rPr>
              <w:br/>
              <w:t>( gram/ pohon )</w:t>
            </w:r>
          </w:p>
        </w:tc>
        <w:tc>
          <w:tcPr>
            <w:tcW w:w="2460" w:type="dxa"/>
            <w:vMerge w:val="restart"/>
            <w:hideMark/>
          </w:tcPr>
          <w:p w:rsidR="00B41561" w:rsidRPr="00002E24" w:rsidRDefault="00492333" w:rsidP="00492333">
            <w:pPr>
              <w:spacing w:before="100" w:beforeAutospacing="1" w:after="100" w:afterAutospacing="1"/>
              <w:jc w:val="center"/>
              <w:cnfStyle w:val="100000000000"/>
              <w:rPr>
                <w:rFonts w:eastAsia="Times New Roman" w:cstheme="minorHAnsi"/>
                <w:b w:val="0"/>
                <w:bCs w:val="0"/>
              </w:rPr>
            </w:pPr>
            <w:r w:rsidRPr="00002E24">
              <w:rPr>
                <w:rFonts w:eastAsia="Times New Roman" w:cstheme="minorHAnsi"/>
              </w:rPr>
              <w:t>Dosis POC</w:t>
            </w:r>
          </w:p>
          <w:p w:rsidR="00492333" w:rsidRPr="00002E24" w:rsidRDefault="00B41561" w:rsidP="00492333">
            <w:pPr>
              <w:spacing w:before="100" w:beforeAutospacing="1" w:after="100" w:afterAutospacing="1"/>
              <w:jc w:val="center"/>
              <w:cnfStyle w:val="1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Biofarm</w:t>
            </w:r>
          </w:p>
        </w:tc>
      </w:tr>
      <w:tr w:rsidR="00492333" w:rsidRPr="00002E24" w:rsidTr="00D041FA">
        <w:trPr>
          <w:cnfStyle w:val="000000100000"/>
        </w:trPr>
        <w:tc>
          <w:tcPr>
            <w:cnfStyle w:val="001000000000"/>
            <w:tcW w:w="1384" w:type="dxa"/>
            <w:vMerge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</w:p>
        </w:tc>
        <w:tc>
          <w:tcPr>
            <w:tcW w:w="65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 xml:space="preserve">Urea </w:t>
            </w:r>
          </w:p>
        </w:tc>
        <w:tc>
          <w:tcPr>
            <w:tcW w:w="855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>SP36</w:t>
            </w:r>
          </w:p>
        </w:tc>
        <w:tc>
          <w:tcPr>
            <w:tcW w:w="705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 xml:space="preserve">KCl </w:t>
            </w:r>
          </w:p>
        </w:tc>
        <w:tc>
          <w:tcPr>
            <w:tcW w:w="2460" w:type="dxa"/>
            <w:vMerge/>
            <w:hideMark/>
          </w:tcPr>
          <w:p w:rsidR="00492333" w:rsidRPr="00002E24" w:rsidRDefault="00492333" w:rsidP="00492333">
            <w:pPr>
              <w:cnfStyle w:val="000000100000"/>
              <w:rPr>
                <w:rFonts w:eastAsia="Times New Roman" w:cstheme="minorHAnsi"/>
              </w:rPr>
            </w:pPr>
          </w:p>
        </w:tc>
      </w:tr>
      <w:tr w:rsidR="00492333" w:rsidRPr="00002E24" w:rsidTr="00D041FA">
        <w:trPr>
          <w:trHeight w:val="738"/>
        </w:trPr>
        <w:tc>
          <w:tcPr>
            <w:cnfStyle w:val="001000000000"/>
            <w:tcW w:w="1384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4-5</w:t>
            </w:r>
          </w:p>
        </w:tc>
        <w:tc>
          <w:tcPr>
            <w:tcW w:w="65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855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20</w:t>
            </w:r>
          </w:p>
        </w:tc>
        <w:tc>
          <w:tcPr>
            <w:tcW w:w="705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8</w:t>
            </w:r>
          </w:p>
        </w:tc>
        <w:tc>
          <w:tcPr>
            <w:tcW w:w="2460" w:type="dxa"/>
            <w:hideMark/>
          </w:tcPr>
          <w:p w:rsidR="00492333" w:rsidRPr="00002E24" w:rsidRDefault="00B81D75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5-8 tutup / 10 liter air</w:t>
            </w:r>
            <w:r w:rsidR="00492333" w:rsidRPr="00002E24">
              <w:rPr>
                <w:rFonts w:eastAsia="Times New Roman" w:cstheme="minorHAnsi"/>
              </w:rPr>
              <w:t xml:space="preserve"> (siramkan)</w:t>
            </w:r>
          </w:p>
        </w:tc>
      </w:tr>
    </w:tbl>
    <w:p w:rsidR="00492333" w:rsidRPr="00002E24" w:rsidRDefault="00492333" w:rsidP="00492333">
      <w:pPr>
        <w:spacing w:after="0" w:line="240" w:lineRule="auto"/>
        <w:rPr>
          <w:rFonts w:eastAsia="Times New Roman" w:cstheme="minorHAnsi"/>
        </w:rPr>
      </w:pPr>
      <w:r w:rsidRPr="00002E24">
        <w:rPr>
          <w:rFonts w:eastAsia="Times New Roman" w:cstheme="minorHAnsi"/>
        </w:rPr>
        <w:br/>
        <w:t>Hasil akan lebih baik jika pada pemupukan da</w:t>
      </w:r>
      <w:r w:rsidR="00B41561" w:rsidRPr="00002E24">
        <w:rPr>
          <w:rFonts w:eastAsia="Times New Roman" w:cstheme="minorHAnsi"/>
        </w:rPr>
        <w:t xml:space="preserve">sar, </w:t>
      </w:r>
      <w:proofErr w:type="gramStart"/>
      <w:r w:rsidR="00B41561" w:rsidRPr="00002E24">
        <w:rPr>
          <w:rFonts w:eastAsia="Times New Roman" w:cstheme="minorHAnsi"/>
        </w:rPr>
        <w:t>BIOFARM  +</w:t>
      </w:r>
      <w:proofErr w:type="gramEnd"/>
      <w:r w:rsidR="00B41561" w:rsidRPr="00002E24">
        <w:rPr>
          <w:rFonts w:eastAsia="Times New Roman" w:cstheme="minorHAnsi"/>
        </w:rPr>
        <w:t xml:space="preserve"> PESTOR</w:t>
      </w:r>
      <w:r w:rsidR="007D3E20" w:rsidRPr="00002E24">
        <w:rPr>
          <w:rFonts w:eastAsia="Times New Roman" w:cstheme="minorHAnsi"/>
        </w:rPr>
        <w:t xml:space="preserve">, </w:t>
      </w:r>
      <w:r w:rsidRPr="00002E24">
        <w:rPr>
          <w:rFonts w:eastAsia="Times New Roman" w:cstheme="minorHAnsi"/>
        </w:rPr>
        <w:t xml:space="preserve">yang telah dicampur air secara merata di atas bedengan dengan dosis 1-2 botol/1000 m2 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3.2.5. Pemberian Natural GLIO</w:t>
      </w:r>
      <w:r w:rsidRPr="00002E24">
        <w:rPr>
          <w:rFonts w:eastAsia="Times New Roman" w:cstheme="minorHAnsi"/>
        </w:rPr>
        <w:br/>
        <w:t>Untuk mencegah serangan penyakit karena jamur terutama penyakit layu, sebaikn</w:t>
      </w:r>
      <w:r w:rsidR="00B41561" w:rsidRPr="00002E24">
        <w:rPr>
          <w:rFonts w:eastAsia="Times New Roman" w:cstheme="minorHAnsi"/>
        </w:rPr>
        <w:t>ya SEMPROTKAN PESTOR</w:t>
      </w:r>
      <w:proofErr w:type="gramStart"/>
      <w:r w:rsidR="007D3E20" w:rsidRPr="00002E24">
        <w:rPr>
          <w:rFonts w:eastAsia="Times New Roman" w:cstheme="minorHAnsi"/>
        </w:rPr>
        <w:t>,</w:t>
      </w:r>
      <w:r w:rsidR="00B81D75" w:rsidRPr="00002E24">
        <w:rPr>
          <w:rFonts w:eastAsia="Times New Roman" w:cstheme="minorHAnsi"/>
        </w:rPr>
        <w:t>.</w:t>
      </w:r>
      <w:proofErr w:type="gramEnd"/>
      <w:r w:rsidR="00B81D75" w:rsidRPr="00002E24">
        <w:rPr>
          <w:rFonts w:eastAsia="Times New Roman" w:cstheme="minorHAnsi"/>
        </w:rPr>
        <w:t xml:space="preserve"> </w:t>
      </w:r>
      <w:proofErr w:type="gramStart"/>
      <w:r w:rsidR="00B81D75" w:rsidRPr="00002E24">
        <w:rPr>
          <w:rFonts w:eastAsia="Times New Roman" w:cstheme="minorHAnsi"/>
        </w:rPr>
        <w:t>Dosis 5-8 TUTUP /10 LITER AIR.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3.2.6. Pemasangan Mulsa Plastik Hitam-Perak (PHP</w:t>
      </w:r>
      <w:proofErr w:type="gramStart"/>
      <w:r w:rsidRPr="00002E24">
        <w:rPr>
          <w:rFonts w:eastAsia="Times New Roman" w:cstheme="minorHAnsi"/>
          <w:i/>
          <w:iCs/>
        </w:rPr>
        <w:t>)</w:t>
      </w:r>
      <w:proofErr w:type="gramEnd"/>
      <w:r w:rsidRPr="00002E24">
        <w:rPr>
          <w:rFonts w:eastAsia="Times New Roman" w:cstheme="minorHAnsi"/>
        </w:rPr>
        <w:br/>
        <w:t xml:space="preserve">Pemasangan mulsa sebaiknya saat matahari terik agar mulsa dapat memuai sehingga menutup bedengan dengan tepat. </w:t>
      </w:r>
      <w:proofErr w:type="gramStart"/>
      <w:r w:rsidRPr="00002E24">
        <w:rPr>
          <w:rFonts w:eastAsia="Times New Roman" w:cstheme="minorHAnsi"/>
        </w:rPr>
        <w:t>Biarkan bedengan tertutup mulsa 3-5 hari sebelum dibuat lubang tanam.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3.3. Teknik Penanaman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 xml:space="preserve">3.3.1. </w:t>
      </w:r>
      <w:proofErr w:type="gramStart"/>
      <w:r w:rsidRPr="00002E24">
        <w:rPr>
          <w:rFonts w:eastAsia="Times New Roman" w:cstheme="minorHAnsi"/>
          <w:i/>
          <w:iCs/>
        </w:rPr>
        <w:t>Pembuatan Lubang Tanam</w:t>
      </w:r>
      <w:r w:rsidRPr="00002E24">
        <w:rPr>
          <w:rFonts w:eastAsia="Times New Roman" w:cstheme="minorHAnsi"/>
        </w:rPr>
        <w:br/>
        <w:t>Diameter lubang + 10 cm, jarak lubang 60-80 cm. Model penanaman dapat berupa dua baris berhadap-hadapan membentuk segiempat atau segitiga.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  <w:i/>
          <w:iCs/>
        </w:rPr>
        <w:t>3.3.2. Cara Penanaman</w:t>
      </w:r>
      <w:r w:rsidRPr="00002E24">
        <w:rPr>
          <w:rFonts w:eastAsia="Times New Roman" w:cstheme="minorHAnsi"/>
        </w:rPr>
        <w:br/>
        <w:t>Bibit siap tanam dipindahkan beserta medianya.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Usahakan akar tanaman tidak sampai rusak saat menyobek polibag.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3.4. Pemeliharaan Tanaman</w:t>
      </w:r>
      <w:r w:rsidRPr="00002E24">
        <w:rPr>
          <w:rFonts w:eastAsia="Times New Roman" w:cstheme="minorHAnsi"/>
          <w:b/>
          <w:bCs/>
        </w:rPr>
        <w:br/>
      </w:r>
      <w:r w:rsidRPr="00002E24">
        <w:rPr>
          <w:rFonts w:eastAsia="Times New Roman" w:cstheme="minorHAnsi"/>
          <w:i/>
          <w:iCs/>
        </w:rPr>
        <w:t xml:space="preserve">3.4.1. </w:t>
      </w:r>
      <w:proofErr w:type="gramStart"/>
      <w:r w:rsidRPr="00002E24">
        <w:rPr>
          <w:rFonts w:eastAsia="Times New Roman" w:cstheme="minorHAnsi"/>
          <w:i/>
          <w:iCs/>
        </w:rPr>
        <w:t xml:space="preserve">Penyulaman </w:t>
      </w:r>
      <w:r w:rsidRPr="00002E24">
        <w:rPr>
          <w:rFonts w:eastAsia="Times New Roman" w:cstheme="minorHAnsi"/>
        </w:rPr>
        <w:br/>
        <w:t>Penyulaman dilakukan 3-5 hari setelah tanam.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Setelah selesai penyulaman tanaman baru harus disiram air.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Sebaiknya penyulaman dilakukan sore hari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3.4.2.</w:t>
      </w:r>
      <w:proofErr w:type="gramEnd"/>
      <w:r w:rsidRPr="00002E24">
        <w:rPr>
          <w:rFonts w:eastAsia="Times New Roman" w:cstheme="minorHAnsi"/>
          <w:i/>
          <w:iCs/>
        </w:rPr>
        <w:t xml:space="preserve"> </w:t>
      </w:r>
      <w:proofErr w:type="gramStart"/>
      <w:r w:rsidRPr="00002E24">
        <w:rPr>
          <w:rFonts w:eastAsia="Times New Roman" w:cstheme="minorHAnsi"/>
          <w:i/>
          <w:iCs/>
        </w:rPr>
        <w:t>Penyiangan</w:t>
      </w:r>
      <w:r w:rsidRPr="00002E24">
        <w:rPr>
          <w:rFonts w:eastAsia="Times New Roman" w:cstheme="minorHAnsi"/>
        </w:rPr>
        <w:br/>
        <w:t>Penyiangan dilakukan untuk membersihkan gulma/</w:t>
      </w:r>
      <w:r w:rsidR="00B81D75" w:rsidRPr="00002E24">
        <w:rPr>
          <w:rFonts w:eastAsia="Times New Roman" w:cstheme="minorHAnsi"/>
        </w:rPr>
        <w:t xml:space="preserve"> rumput liar.</w:t>
      </w:r>
      <w:proofErr w:type="gramEnd"/>
      <w:r w:rsidR="00B81D75" w:rsidRPr="00002E24">
        <w:rPr>
          <w:rFonts w:eastAsia="Times New Roman" w:cstheme="minorHAnsi"/>
        </w:rPr>
        <w:br/>
      </w:r>
      <w:proofErr w:type="gramStart"/>
      <w:r w:rsidR="00B81D75" w:rsidRPr="00002E24">
        <w:rPr>
          <w:rFonts w:eastAsia="Times New Roman" w:cstheme="minorHAnsi"/>
        </w:rPr>
        <w:t>3.4.3. Perempelan</w:t>
      </w:r>
      <w:r w:rsidRPr="00002E24">
        <w:rPr>
          <w:rFonts w:eastAsia="Times New Roman" w:cstheme="minorHAnsi"/>
        </w:rPr>
        <w:br/>
        <w:t>Perempelan dilakukan terhadap tunas/cabang air yang bukan merupakan cabang utama.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3.4.4. Pemupukan</w:t>
      </w:r>
    </w:p>
    <w:tbl>
      <w:tblPr>
        <w:tblStyle w:val="LightShading"/>
        <w:tblW w:w="0" w:type="auto"/>
        <w:tblLayout w:type="fixed"/>
        <w:tblLook w:val="04A0"/>
      </w:tblPr>
      <w:tblGrid>
        <w:gridCol w:w="2802"/>
        <w:gridCol w:w="528"/>
        <w:gridCol w:w="1080"/>
        <w:gridCol w:w="3920"/>
      </w:tblGrid>
      <w:tr w:rsidR="00492333" w:rsidRPr="00002E24" w:rsidTr="0037290F">
        <w:trPr>
          <w:cnfStyle w:val="100000000000"/>
        </w:trPr>
        <w:tc>
          <w:tcPr>
            <w:cnfStyle w:val="001000000000"/>
            <w:tcW w:w="2802" w:type="dxa"/>
            <w:vMerge w:val="restart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lastRenderedPageBreak/>
              <w:t>Waktu</w:t>
            </w:r>
          </w:p>
        </w:tc>
        <w:tc>
          <w:tcPr>
            <w:tcW w:w="5528" w:type="dxa"/>
            <w:gridSpan w:val="3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1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Dosis Pupuk Makro ( gram/ pohon )</w:t>
            </w:r>
          </w:p>
        </w:tc>
      </w:tr>
      <w:tr w:rsidR="00492333" w:rsidRPr="00002E24" w:rsidTr="0037290F">
        <w:trPr>
          <w:cnfStyle w:val="000000100000"/>
        </w:trPr>
        <w:tc>
          <w:tcPr>
            <w:cnfStyle w:val="001000000000"/>
            <w:tcW w:w="2802" w:type="dxa"/>
            <w:vMerge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</w:p>
        </w:tc>
        <w:tc>
          <w:tcPr>
            <w:tcW w:w="52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 xml:space="preserve">Urea </w:t>
            </w:r>
          </w:p>
        </w:tc>
        <w:tc>
          <w:tcPr>
            <w:tcW w:w="108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>SP-36</w:t>
            </w:r>
          </w:p>
        </w:tc>
        <w:tc>
          <w:tcPr>
            <w:tcW w:w="392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 xml:space="preserve">KCl </w:t>
            </w:r>
          </w:p>
        </w:tc>
      </w:tr>
      <w:tr w:rsidR="00492333" w:rsidRPr="00002E24" w:rsidTr="0037290F">
        <w:tc>
          <w:tcPr>
            <w:cnfStyle w:val="001000000000"/>
            <w:tcW w:w="2802" w:type="dxa"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br/>
              <w:t>Umur 10 hari</w:t>
            </w:r>
          </w:p>
        </w:tc>
        <w:tc>
          <w:tcPr>
            <w:tcW w:w="52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108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392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10</w:t>
            </w:r>
          </w:p>
        </w:tc>
      </w:tr>
      <w:tr w:rsidR="00492333" w:rsidRPr="00002E24" w:rsidTr="0037290F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br/>
              <w:t>Umur 20 hari</w:t>
            </w:r>
          </w:p>
        </w:tc>
        <w:tc>
          <w:tcPr>
            <w:tcW w:w="52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108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392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10</w:t>
            </w:r>
          </w:p>
        </w:tc>
      </w:tr>
      <w:tr w:rsidR="00492333" w:rsidRPr="00002E24" w:rsidTr="0037290F">
        <w:tc>
          <w:tcPr>
            <w:cnfStyle w:val="001000000000"/>
            <w:tcW w:w="2802" w:type="dxa"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br/>
              <w:t>Umur 30 hari</w:t>
            </w:r>
          </w:p>
        </w:tc>
        <w:tc>
          <w:tcPr>
            <w:tcW w:w="52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108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8</w:t>
            </w:r>
          </w:p>
        </w:tc>
        <w:tc>
          <w:tcPr>
            <w:tcW w:w="392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</w:tr>
      <w:tr w:rsidR="00492333" w:rsidRPr="00002E24" w:rsidTr="0037290F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492333" w:rsidRPr="00002E24" w:rsidRDefault="00492333" w:rsidP="00492333">
            <w:pPr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br/>
              <w:t>Umur 40 hari</w:t>
            </w:r>
          </w:p>
        </w:tc>
        <w:tc>
          <w:tcPr>
            <w:tcW w:w="528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12</w:t>
            </w:r>
          </w:p>
        </w:tc>
        <w:tc>
          <w:tcPr>
            <w:tcW w:w="108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8</w:t>
            </w:r>
          </w:p>
        </w:tc>
        <w:tc>
          <w:tcPr>
            <w:tcW w:w="3920" w:type="dxa"/>
            <w:hideMark/>
          </w:tcPr>
          <w:p w:rsidR="00492333" w:rsidRPr="00002E24" w:rsidRDefault="00492333" w:rsidP="00492333">
            <w:pPr>
              <w:spacing w:before="100" w:beforeAutospacing="1" w:after="100" w:afterAutospacing="1"/>
              <w:jc w:val="center"/>
              <w:cnfStyle w:val="0000001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>20</w:t>
            </w:r>
          </w:p>
        </w:tc>
      </w:tr>
      <w:tr w:rsidR="00492333" w:rsidRPr="00002E24" w:rsidTr="0037290F">
        <w:tc>
          <w:tcPr>
            <w:cnfStyle w:val="001000000000"/>
            <w:tcW w:w="2802" w:type="dxa"/>
            <w:hideMark/>
          </w:tcPr>
          <w:p w:rsidR="00492333" w:rsidRPr="00002E24" w:rsidRDefault="007D3E20" w:rsidP="0049233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t xml:space="preserve">POC </w:t>
            </w:r>
            <w:r w:rsidR="00492333" w:rsidRPr="00002E24">
              <w:rPr>
                <w:rFonts w:eastAsia="Times New Roman" w:cstheme="minorHAnsi"/>
              </w:rPr>
              <w:t xml:space="preserve"> :</w:t>
            </w:r>
            <w:r w:rsidR="00492333" w:rsidRPr="00002E24">
              <w:rPr>
                <w:rFonts w:eastAsia="Times New Roman" w:cstheme="minorHAnsi"/>
              </w:rPr>
              <w:br/>
              <w:t>( per ha )</w:t>
            </w:r>
            <w:r w:rsidR="00492333" w:rsidRPr="00002E24">
              <w:rPr>
                <w:rFonts w:eastAsia="Times New Roman" w:cstheme="minorHAnsi"/>
              </w:rPr>
              <w:br/>
              <w:t>Mulai umur 1 minggu – 6 atau 7 minggu</w:t>
            </w:r>
          </w:p>
        </w:tc>
        <w:tc>
          <w:tcPr>
            <w:tcW w:w="5528" w:type="dxa"/>
            <w:gridSpan w:val="3"/>
            <w:hideMark/>
          </w:tcPr>
          <w:p w:rsidR="00492333" w:rsidRPr="00002E24" w:rsidRDefault="00492333" w:rsidP="00492333">
            <w:pPr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</w:rPr>
              <w:br/>
            </w:r>
            <w:r w:rsidR="00B41561" w:rsidRPr="00002E24">
              <w:rPr>
                <w:rFonts w:eastAsia="Times New Roman" w:cstheme="minorHAnsi"/>
                <w:b/>
                <w:bCs/>
              </w:rPr>
              <w:t>POC Biofarm  + Booster</w:t>
            </w:r>
            <w:r w:rsidR="007D3E20" w:rsidRPr="00002E24">
              <w:rPr>
                <w:rFonts w:eastAsia="Times New Roman" w:cstheme="minorHAnsi"/>
                <w:b/>
                <w:bCs/>
              </w:rPr>
              <w:t xml:space="preserve">, </w:t>
            </w:r>
            <w:r w:rsidRPr="00002E24">
              <w:rPr>
                <w:rFonts w:eastAsia="Times New Roman" w:cstheme="minorHAnsi"/>
                <w:b/>
                <w:bCs/>
              </w:rPr>
              <w:t xml:space="preserve">disemprotkan ke tanaman : </w:t>
            </w:r>
          </w:p>
          <w:p w:rsidR="00492333" w:rsidRPr="00002E24" w:rsidRDefault="00492333" w:rsidP="0049233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 xml:space="preserve">Alternatif 1 </w:t>
            </w:r>
            <w:r w:rsidRPr="00002E24">
              <w:rPr>
                <w:rFonts w:eastAsia="Times New Roman" w:cstheme="minorHAnsi"/>
              </w:rPr>
              <w:t>: 6-7 kali ( inter</w:t>
            </w:r>
            <w:r w:rsidR="00B81D75" w:rsidRPr="00002E24">
              <w:rPr>
                <w:rFonts w:eastAsia="Times New Roman" w:cstheme="minorHAnsi"/>
              </w:rPr>
              <w:t>val 1 minggu sekali) dgn dosis 8:5</w:t>
            </w:r>
            <w:r w:rsidRPr="00002E24">
              <w:rPr>
                <w:rFonts w:eastAsia="Times New Roman" w:cstheme="minorHAnsi"/>
              </w:rPr>
              <w:t xml:space="preserve"> tutup botol/ tangki</w:t>
            </w:r>
          </w:p>
          <w:p w:rsidR="00492333" w:rsidRPr="00002E24" w:rsidRDefault="00492333" w:rsidP="0049233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000000"/>
              <w:rPr>
                <w:rFonts w:eastAsia="Times New Roman" w:cstheme="minorHAnsi"/>
              </w:rPr>
            </w:pPr>
            <w:r w:rsidRPr="00002E24">
              <w:rPr>
                <w:rFonts w:eastAsia="Times New Roman" w:cstheme="minorHAnsi"/>
                <w:b/>
                <w:bCs/>
              </w:rPr>
              <w:t>Alternatif 2</w:t>
            </w:r>
            <w:r w:rsidRPr="00002E24">
              <w:rPr>
                <w:rFonts w:eastAsia="Times New Roman" w:cstheme="minorHAnsi"/>
              </w:rPr>
              <w:t xml:space="preserve"> : 4 kali (interv</w:t>
            </w:r>
            <w:r w:rsidR="00B81D75" w:rsidRPr="00002E24">
              <w:rPr>
                <w:rFonts w:eastAsia="Times New Roman" w:cstheme="minorHAnsi"/>
              </w:rPr>
              <w:t xml:space="preserve">al 2 minggu sekali ) dgn dosis 10 : 8 </w:t>
            </w:r>
            <w:r w:rsidRPr="00002E24">
              <w:rPr>
                <w:rFonts w:eastAsia="Times New Roman" w:cstheme="minorHAnsi"/>
              </w:rPr>
              <w:t xml:space="preserve"> tutup botol/ tangki</w:t>
            </w:r>
          </w:p>
        </w:tc>
      </w:tr>
    </w:tbl>
    <w:p w:rsidR="007D3E20" w:rsidRPr="00002E24" w:rsidRDefault="00492333">
      <w:pPr>
        <w:rPr>
          <w:rFonts w:eastAsia="Times New Roman" w:cstheme="minorHAnsi"/>
          <w:b/>
          <w:bCs/>
        </w:rPr>
      </w:pP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3.4.6. Penyiraman</w:t>
      </w:r>
      <w:r w:rsidRPr="00002E24">
        <w:rPr>
          <w:rFonts w:eastAsia="Times New Roman" w:cstheme="minorHAnsi"/>
        </w:rPr>
        <w:br/>
        <w:t xml:space="preserve">Penyiraman sejak masa pertumbuhan tanaman, sampai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dipetik buahnya kecuali hujan. </w:t>
      </w:r>
      <w:proofErr w:type="gramStart"/>
      <w:r w:rsidRPr="00002E24">
        <w:rPr>
          <w:rFonts w:eastAsia="Times New Roman" w:cstheme="minorHAnsi"/>
        </w:rPr>
        <w:t>Saat menyiram jangan sampai air siraman membasahi daun dan air dari tanah jangan terkena daun dan buahnya.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Penyiraman dilakukan pagi-pagi sekali.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  <w:i/>
          <w:iCs/>
        </w:rPr>
        <w:t>3.4.7. Pemeliharaan Lain</w:t>
      </w:r>
      <w:r w:rsidRPr="00002E24">
        <w:rPr>
          <w:rFonts w:eastAsia="Times New Roman" w:cstheme="minorHAnsi"/>
        </w:rPr>
        <w:br/>
        <w:t>a. Pemasangan Ajir</w:t>
      </w:r>
      <w:r w:rsidRPr="00002E24">
        <w:rPr>
          <w:rFonts w:eastAsia="Times New Roman" w:cstheme="minorHAnsi"/>
        </w:rPr>
        <w:br/>
        <w:t>Ajir dipasang sesudah bibit mengeluarkan sulur-sulurnya.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Tinggi ajir + 150 - 200 cm. Ajir terbuat dari bahan yang kuat sehingga mampu menahan beban buah + 2-3 kg.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Tempat ditancapkannya ajir + 25 cm dari pinggir guludan baik kanan maupun kiri.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Supaya ajir lebih kokoh bisa menambahkan bambu panjang yang diletakkan di bagian pucuk segitiga antara bambu atau kayu yang menyilang, mengikuti barisan ajir-ajir di belakangnya.</w:t>
      </w:r>
      <w:proofErr w:type="gramEnd"/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</w:rPr>
        <w:t>b</w:t>
      </w:r>
      <w:proofErr w:type="gramEnd"/>
      <w:r w:rsidRPr="00002E24">
        <w:rPr>
          <w:rFonts w:eastAsia="Times New Roman" w:cstheme="minorHAnsi"/>
        </w:rPr>
        <w:t>. Pemangkasan</w:t>
      </w:r>
      <w:r w:rsidRPr="00002E24">
        <w:rPr>
          <w:rFonts w:eastAsia="Times New Roman" w:cstheme="minorHAnsi"/>
        </w:rPr>
        <w:br/>
        <w:t xml:space="preserve">Pemangkasan dilakukan pada tanaman melon bertujuan untuk memelihara cabang sesuai dengan yang dikehendaki. </w:t>
      </w:r>
      <w:proofErr w:type="gramStart"/>
      <w:r w:rsidRPr="00002E24">
        <w:rPr>
          <w:rFonts w:eastAsia="Times New Roman" w:cstheme="minorHAnsi"/>
        </w:rPr>
        <w:t>Tinggi tanaman dibuat rata-rata antara titik ke-20 sampai ke-25 (bagian ruas, cabang atau buku dari tanaman tersebut).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Pemangkasan dilakukan kalau udara cerah dan kering, supaya bekas luka tidak diserang jamur.</w:t>
      </w:r>
      <w:proofErr w:type="gramEnd"/>
      <w:r w:rsidRPr="00002E24">
        <w:rPr>
          <w:rFonts w:eastAsia="Times New Roman" w:cstheme="minorHAnsi"/>
        </w:rPr>
        <w:t xml:space="preserve"> Waktu pemangkasan dilakukan setiap 10 hari sekali, yang paling awal dipangkas adalah cabang yang dekat dengan tanah dan sisakan dua helai daun, kemudian cabang-cabang yang tumbuh dipangkas dengan menyisakan 2 helai daun. </w:t>
      </w:r>
      <w:proofErr w:type="gramStart"/>
      <w:r w:rsidRPr="00002E24">
        <w:rPr>
          <w:rFonts w:eastAsia="Times New Roman" w:cstheme="minorHAnsi"/>
        </w:rPr>
        <w:t>Pemangkasan dihentikan, jika ketinggian tanamannya sudah mencapai pada cabang ke-20 atau 25.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3.5. Hama dan Penyakit</w:t>
      </w:r>
      <w:r w:rsidRPr="00002E24">
        <w:rPr>
          <w:rFonts w:eastAsia="Times New Roman" w:cstheme="minorHAnsi"/>
          <w:b/>
          <w:bCs/>
        </w:rPr>
        <w:br/>
        <w:t>3.5.1. Hama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 xml:space="preserve">a. Kutu Aphis (Aphis </w:t>
      </w:r>
      <w:proofErr w:type="gramStart"/>
      <w:r w:rsidRPr="00002E24">
        <w:rPr>
          <w:rFonts w:eastAsia="Times New Roman" w:cstheme="minorHAnsi"/>
          <w:i/>
          <w:iCs/>
        </w:rPr>
        <w:t>gossypii Glover )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lastRenderedPageBreak/>
        <w:t xml:space="preserve">Ciri: mempunyai getah cairan yang mengandung madu dan di lihat dari kejauhan mengkilap. </w:t>
      </w:r>
      <w:proofErr w:type="gramStart"/>
      <w:r w:rsidRPr="00002E24">
        <w:rPr>
          <w:rFonts w:eastAsia="Times New Roman" w:cstheme="minorHAnsi"/>
        </w:rPr>
        <w:t>Aphis muda berwarna kuning, sedangkan yang dewasa mempunyai sayap dan berwarna agak kehitaman.</w:t>
      </w:r>
      <w:proofErr w:type="gramEnd"/>
      <w:r w:rsidRPr="00002E24">
        <w:rPr>
          <w:rFonts w:eastAsia="Times New Roman" w:cstheme="minorHAnsi"/>
        </w:rPr>
        <w:t xml:space="preserve"> Gejala: daun tanaman menggulung, pucuk tanaman menjadi kering akibat cairan daun dihisap </w:t>
      </w:r>
      <w:proofErr w:type="gramStart"/>
      <w:r w:rsidRPr="00002E24">
        <w:rPr>
          <w:rFonts w:eastAsia="Times New Roman" w:cstheme="minorHAnsi"/>
        </w:rPr>
        <w:t>hama</w:t>
      </w:r>
      <w:proofErr w:type="gramEnd"/>
      <w:r w:rsidRPr="00002E24">
        <w:rPr>
          <w:rFonts w:eastAsia="Times New Roman" w:cstheme="minorHAnsi"/>
        </w:rPr>
        <w:t xml:space="preserve">. Pengendalian: (1) gulma selalu dibersihkan agar tidak menjadi inang hama; (2) </w:t>
      </w:r>
      <w:r w:rsidR="00B41561" w:rsidRPr="00002E24">
        <w:rPr>
          <w:rFonts w:eastAsia="Times New Roman" w:cstheme="minorHAnsi"/>
        </w:rPr>
        <w:t>semprot PEST</w:t>
      </w:r>
      <w:r w:rsidR="007D3E20" w:rsidRPr="00002E24">
        <w:rPr>
          <w:rFonts w:eastAsia="Times New Roman" w:cstheme="minorHAnsi"/>
        </w:rPr>
        <w:t>OR,</w:t>
      </w:r>
      <w:r w:rsidR="00722D07" w:rsidRPr="00002E24">
        <w:rPr>
          <w:rFonts w:eastAsia="Times New Roman" w:cstheme="minorHAnsi"/>
        </w:rPr>
        <w:t xml:space="preserve"> DOSISI 8 TUTUP/ 10 LITER </w:t>
      </w:r>
      <w:proofErr w:type="gramStart"/>
      <w:r w:rsidR="00722D07" w:rsidRPr="00002E24">
        <w:rPr>
          <w:rFonts w:eastAsia="Times New Roman" w:cstheme="minorHAnsi"/>
        </w:rPr>
        <w:t xml:space="preserve">AIR </w:t>
      </w:r>
      <w:r w:rsidRPr="00002E24">
        <w:rPr>
          <w:rFonts w:eastAsia="Times New Roman" w:cstheme="minorHAnsi"/>
        </w:rPr>
        <w:t>.</w:t>
      </w:r>
      <w:proofErr w:type="gramEnd"/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b. Thrips (Thrips parvispinus Karny</w:t>
      </w:r>
      <w:proofErr w:type="gramStart"/>
      <w:r w:rsidRPr="00002E24">
        <w:rPr>
          <w:rFonts w:eastAsia="Times New Roman" w:cstheme="minorHAnsi"/>
          <w:i/>
          <w:iCs/>
        </w:rPr>
        <w:t>)</w:t>
      </w:r>
      <w:proofErr w:type="gramEnd"/>
      <w:r w:rsidRPr="00002E24">
        <w:rPr>
          <w:rFonts w:eastAsia="Times New Roman" w:cstheme="minorHAnsi"/>
        </w:rPr>
        <w:br/>
        <w:t xml:space="preserve">Ciri: menyerang saat fase pembibitan sampai tanaman dewasa. </w:t>
      </w:r>
      <w:proofErr w:type="gramStart"/>
      <w:r w:rsidRPr="00002E24">
        <w:rPr>
          <w:rFonts w:eastAsia="Times New Roman" w:cstheme="minorHAnsi"/>
        </w:rPr>
        <w:t>Nimfa berwarna kekuning-kuningan dan dewasa berwarna coklat kehitaman.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Serangan dilakukan di musim kemarau.</w:t>
      </w:r>
      <w:proofErr w:type="gramEnd"/>
      <w:r w:rsidRPr="00002E24">
        <w:rPr>
          <w:rFonts w:eastAsia="Times New Roman" w:cstheme="minorHAnsi"/>
        </w:rPr>
        <w:t xml:space="preserve"> Gejala: daun muda atau </w:t>
      </w:r>
      <w:proofErr w:type="gramStart"/>
      <w:r w:rsidRPr="00002E24">
        <w:rPr>
          <w:rFonts w:eastAsia="Times New Roman" w:cstheme="minorHAnsi"/>
        </w:rPr>
        <w:t>tunas</w:t>
      </w:r>
      <w:proofErr w:type="gramEnd"/>
      <w:r w:rsidRPr="00002E24">
        <w:rPr>
          <w:rFonts w:eastAsia="Times New Roman" w:cstheme="minorHAnsi"/>
        </w:rPr>
        <w:t xml:space="preserve"> baru menjadi keriting, dan bercak kekuningan; tanaman keriting dan kerdil serta tidak dapat membentuk buah secara normal. Gejala ini harus diwaspadai karena telah tertular virus yang dibawa </w:t>
      </w:r>
      <w:proofErr w:type="gramStart"/>
      <w:r w:rsidRPr="00002E24">
        <w:rPr>
          <w:rFonts w:eastAsia="Times New Roman" w:cstheme="minorHAnsi"/>
        </w:rPr>
        <w:t>hama</w:t>
      </w:r>
      <w:proofErr w:type="gramEnd"/>
      <w:r w:rsidRPr="00002E24">
        <w:rPr>
          <w:rFonts w:eastAsia="Times New Roman" w:cstheme="minorHAnsi"/>
        </w:rPr>
        <w:t xml:space="preserve"> thrips. Pengendalian: menyemprot dengan </w:t>
      </w:r>
      <w:r w:rsidR="00B41561" w:rsidRPr="00002E24">
        <w:rPr>
          <w:rFonts w:eastAsia="Times New Roman" w:cstheme="minorHAnsi"/>
        </w:rPr>
        <w:t>PEST</w:t>
      </w:r>
      <w:r w:rsidR="007D3E20" w:rsidRPr="00002E24">
        <w:rPr>
          <w:rFonts w:eastAsia="Times New Roman" w:cstheme="minorHAnsi"/>
        </w:rPr>
        <w:t>OR</w:t>
      </w:r>
      <w:proofErr w:type="gramStart"/>
      <w:r w:rsidR="007D3E20" w:rsidRPr="00002E24">
        <w:rPr>
          <w:rFonts w:eastAsia="Times New Roman" w:cstheme="minorHAnsi"/>
        </w:rPr>
        <w:t xml:space="preserve">, </w:t>
      </w:r>
      <w:r w:rsidR="00CF1CCD" w:rsidRPr="00002E24">
        <w:rPr>
          <w:rFonts w:eastAsia="Times New Roman" w:cstheme="minorHAnsi"/>
        </w:rPr>
        <w:t xml:space="preserve"> DOSISI</w:t>
      </w:r>
      <w:proofErr w:type="gramEnd"/>
      <w:r w:rsidR="00CF1CCD" w:rsidRPr="00002E24">
        <w:rPr>
          <w:rFonts w:eastAsia="Times New Roman" w:cstheme="minorHAnsi"/>
        </w:rPr>
        <w:t xml:space="preserve"> 8 TUTUP/ 10 LITER AIR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3.5.2. Penyakit</w:t>
      </w:r>
      <w:r w:rsidRPr="00002E24">
        <w:rPr>
          <w:rFonts w:eastAsia="Times New Roman" w:cstheme="minorHAnsi"/>
          <w:b/>
          <w:bCs/>
        </w:rPr>
        <w:br/>
      </w:r>
      <w:r w:rsidRPr="00002E24">
        <w:rPr>
          <w:rFonts w:eastAsia="Times New Roman" w:cstheme="minorHAnsi"/>
          <w:i/>
          <w:iCs/>
        </w:rPr>
        <w:t>a. Layu Bakteri</w:t>
      </w:r>
      <w:r w:rsidRPr="00002E24">
        <w:rPr>
          <w:rFonts w:eastAsia="Times New Roman" w:cstheme="minorHAnsi"/>
        </w:rPr>
        <w:br/>
        <w:t xml:space="preserve">Penyebab: bakteri Erwina tracheiphila E.F.Sm. </w:t>
      </w:r>
      <w:proofErr w:type="gramStart"/>
      <w:r w:rsidRPr="00002E24">
        <w:rPr>
          <w:rFonts w:eastAsia="Times New Roman" w:cstheme="minorHAnsi"/>
        </w:rPr>
        <w:t>Penyakit ini dapat disebarkan dengan perantara kumbang daun oteng-oteng (Aulacophora femoralis Motschulsky).</w:t>
      </w:r>
      <w:proofErr w:type="gramEnd"/>
      <w:r w:rsidRPr="00002E24">
        <w:rPr>
          <w:rFonts w:eastAsia="Times New Roman" w:cstheme="minorHAnsi"/>
        </w:rPr>
        <w:t xml:space="preserve"> Gejala: daun dan cabang layu, terjadi pengerutan pada daun, warna daun menguning, mengering dan akhirnya mati; daun tanaman layu satu per satu, meskipun warnanya tetap hijau. Apabila batang tanaman yang dipotong melintang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mengeluarkan lendir putih kental dan lengket bahkan dapat ditarik seperti benang. Pengendalian: penggu</w:t>
      </w:r>
      <w:r w:rsidR="00B41561" w:rsidRPr="00002E24">
        <w:rPr>
          <w:rFonts w:eastAsia="Times New Roman" w:cstheme="minorHAnsi"/>
        </w:rPr>
        <w:t xml:space="preserve">naan </w:t>
      </w:r>
      <w:proofErr w:type="gramStart"/>
      <w:r w:rsidR="00B41561" w:rsidRPr="00002E24">
        <w:rPr>
          <w:rFonts w:eastAsia="Times New Roman" w:cstheme="minorHAnsi"/>
        </w:rPr>
        <w:t>BIOFARM  +</w:t>
      </w:r>
      <w:proofErr w:type="gramEnd"/>
      <w:r w:rsidR="00B41561" w:rsidRPr="00002E24">
        <w:rPr>
          <w:rFonts w:eastAsia="Times New Roman" w:cstheme="minorHAnsi"/>
        </w:rPr>
        <w:t xml:space="preserve"> Booster</w:t>
      </w:r>
      <w:r w:rsidR="00CF1CCD" w:rsidRPr="00002E24">
        <w:rPr>
          <w:rFonts w:eastAsia="Times New Roman" w:cstheme="minorHAnsi"/>
        </w:rPr>
        <w:t xml:space="preserve"> SEBELUM TANAM 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i/>
          <w:iCs/>
        </w:rPr>
        <w:t>b. Penyakit Busuk Pangkal Batang (gummy stem bligt)</w:t>
      </w:r>
      <w:r w:rsidRPr="00002E24">
        <w:rPr>
          <w:rFonts w:eastAsia="Times New Roman" w:cstheme="minorHAnsi"/>
        </w:rPr>
        <w:br/>
        <w:t xml:space="preserve">Penyebab: Cendawan Mycophaerekka melonis (Passerini) Chiu et Walker. Gejala: pangkal batang seperti tercelup minyak kemudian keluar lendir berwarna merah coklat dan kemudian tanaman layu dan mati; daun yang terserang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mengering. Pengendalian: (1) penggunaan mulsa PHP untuk mencegah kelembaban di sekitar pangkal batang dan mencegah luka di perakaran maupun pangkal batang karena penyiangan; (2) daun yang terserang dibersihkan. (3) </w:t>
      </w:r>
      <w:proofErr w:type="gramStart"/>
      <w:r w:rsidRPr="00002E24">
        <w:rPr>
          <w:rFonts w:eastAsia="Times New Roman" w:cstheme="minorHAnsi"/>
        </w:rPr>
        <w:t>gunakan</w:t>
      </w:r>
      <w:proofErr w:type="gramEnd"/>
      <w:r w:rsidRPr="00002E24">
        <w:rPr>
          <w:rFonts w:eastAsia="Times New Roman" w:cstheme="minorHAnsi"/>
        </w:rPr>
        <w:t xml:space="preserve"> </w:t>
      </w:r>
      <w:r w:rsidR="00B41561" w:rsidRPr="00002E24">
        <w:rPr>
          <w:rFonts w:eastAsia="Times New Roman" w:cstheme="minorHAnsi"/>
        </w:rPr>
        <w:t>BIOFARM</w:t>
      </w:r>
      <w:r w:rsidR="007D3E20" w:rsidRPr="00002E24">
        <w:rPr>
          <w:rFonts w:eastAsia="Times New Roman" w:cstheme="minorHAnsi"/>
        </w:rPr>
        <w:t xml:space="preserve">  + P</w:t>
      </w:r>
      <w:r w:rsidR="00B41561" w:rsidRPr="00002E24">
        <w:rPr>
          <w:rFonts w:eastAsia="Times New Roman" w:cstheme="minorHAnsi"/>
        </w:rPr>
        <w:t>EST</w:t>
      </w:r>
      <w:r w:rsidR="007D3E20" w:rsidRPr="00002E24">
        <w:rPr>
          <w:rFonts w:eastAsia="Times New Roman" w:cstheme="minorHAnsi"/>
        </w:rPr>
        <w:t xml:space="preserve">OR </w:t>
      </w:r>
      <w:r w:rsidR="00CF1CCD" w:rsidRPr="00002E24">
        <w:rPr>
          <w:rFonts w:eastAsia="Times New Roman" w:cstheme="minorHAnsi"/>
        </w:rPr>
        <w:t xml:space="preserve"> SEBELUM TANAM </w:t>
      </w:r>
      <w:r w:rsidRPr="00002E24">
        <w:rPr>
          <w:rFonts w:eastAsia="Times New Roman" w:cstheme="minorHAnsi"/>
        </w:rPr>
        <w:t>sebelum tanam sebagai pencegahan.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 xml:space="preserve">Catatan: Jika pengendalian </w:t>
      </w:r>
      <w:proofErr w:type="gramStart"/>
      <w:r w:rsidRPr="00002E24">
        <w:rPr>
          <w:rFonts w:eastAsia="Times New Roman" w:cstheme="minorHAnsi"/>
          <w:b/>
          <w:bCs/>
        </w:rPr>
        <w:t>hama</w:t>
      </w:r>
      <w:proofErr w:type="gramEnd"/>
      <w:r w:rsidRPr="00002E24">
        <w:rPr>
          <w:rFonts w:eastAsia="Times New Roman" w:cstheme="minorHAnsi"/>
          <w:b/>
          <w:bCs/>
        </w:rPr>
        <w:t xml:space="preserve"> penyakit dengan menggunakan pestisida alami belum mengatasi dapat dipergunakan pestisida kimia yang dianjurkan. </w:t>
      </w:r>
      <w:proofErr w:type="gramStart"/>
      <w:r w:rsidRPr="00002E24">
        <w:rPr>
          <w:rFonts w:eastAsia="Times New Roman" w:cstheme="minorHAnsi"/>
          <w:b/>
          <w:bCs/>
        </w:rPr>
        <w:t>Agar penyemprotan pestisida kimia lebih merata dan tidak mudah hilang oleh air hujan tambahkan Perekat Perata AERO 810, dosis + 5 ml (1/2 tutup)/tangki.</w:t>
      </w:r>
      <w:proofErr w:type="gramEnd"/>
      <w:r w:rsidRPr="00002E24">
        <w:rPr>
          <w:rFonts w:eastAsia="Times New Roman" w:cstheme="minorHAnsi"/>
          <w:b/>
          <w:bCs/>
        </w:rPr>
        <w:br/>
      </w:r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  <w:b/>
          <w:bCs/>
        </w:rPr>
        <w:t>3.5.3. Gulma</w:t>
      </w:r>
      <w:r w:rsidRPr="00002E24">
        <w:rPr>
          <w:rFonts w:eastAsia="Times New Roman" w:cstheme="minorHAnsi"/>
        </w:rPr>
        <w:br/>
        <w:t>Gulma (tumbuhan pengganggu) merugikan tanaman, karena bersaing zat hara, tempat tumbuh dan cahaya.</w:t>
      </w:r>
      <w:proofErr w:type="gramEnd"/>
      <w:r w:rsidRPr="00002E24">
        <w:rPr>
          <w:rFonts w:eastAsia="Times New Roman" w:cstheme="minorHAnsi"/>
        </w:rPr>
        <w:t xml:space="preserve"> Pencabutan gulma harus dilakukan sejak tumbuhan masih kecil, karena jika sudah besar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merusak perakaran tanaman melon.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3.6. Panen</w:t>
      </w:r>
      <w:r w:rsidRPr="00002E24">
        <w:rPr>
          <w:rFonts w:eastAsia="Times New Roman" w:cstheme="minorHAnsi"/>
          <w:b/>
          <w:bCs/>
        </w:rPr>
        <w:br/>
        <w:t xml:space="preserve">3.6.1. </w:t>
      </w:r>
      <w:proofErr w:type="gramStart"/>
      <w:r w:rsidRPr="00002E24">
        <w:rPr>
          <w:rFonts w:eastAsia="Times New Roman" w:cstheme="minorHAnsi"/>
          <w:b/>
          <w:bCs/>
        </w:rPr>
        <w:t>Ciri dan Umur Panen</w:t>
      </w:r>
      <w:r w:rsidRPr="00002E24">
        <w:rPr>
          <w:rFonts w:eastAsia="Times New Roman" w:cstheme="minorHAnsi"/>
        </w:rPr>
        <w:br/>
        <w:t>a. Tanda/Ciri Penampilan Tanaman Siap Panen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lastRenderedPageBreak/>
        <w:t>1.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Ukuran buah sesuai dengan ukuran normal</w:t>
      </w:r>
      <w:r w:rsidRPr="00002E24">
        <w:rPr>
          <w:rFonts w:eastAsia="Times New Roman" w:cstheme="minorHAnsi"/>
        </w:rPr>
        <w:br/>
        <w:t>2.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Jala/Net pada kulit buah sangat nyata/kasar</w:t>
      </w:r>
      <w:r w:rsidRPr="00002E24">
        <w:rPr>
          <w:rFonts w:eastAsia="Times New Roman" w:cstheme="minorHAnsi"/>
        </w:rPr>
        <w:br/>
        <w:t>3.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Warna kulit hijau kekuningan.</w:t>
      </w:r>
      <w:proofErr w:type="gramEnd"/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</w:rPr>
        <w:t>b</w:t>
      </w:r>
      <w:proofErr w:type="gramEnd"/>
      <w:r w:rsidRPr="00002E24">
        <w:rPr>
          <w:rFonts w:eastAsia="Times New Roman" w:cstheme="minorHAnsi"/>
        </w:rPr>
        <w:t>. Umur Panen + 3 bulan setelah tanam.</w:t>
      </w:r>
      <w:r w:rsidRPr="00002E24">
        <w:rPr>
          <w:rFonts w:eastAsia="Times New Roman" w:cstheme="minorHAnsi"/>
        </w:rPr>
        <w:br/>
      </w:r>
      <w:proofErr w:type="gramStart"/>
      <w:r w:rsidRPr="00002E24">
        <w:rPr>
          <w:rFonts w:eastAsia="Times New Roman" w:cstheme="minorHAnsi"/>
        </w:rPr>
        <w:t>c</w:t>
      </w:r>
      <w:proofErr w:type="gramEnd"/>
      <w:r w:rsidRPr="00002E24">
        <w:rPr>
          <w:rFonts w:eastAsia="Times New Roman" w:cstheme="minorHAnsi"/>
        </w:rPr>
        <w:t>. Waktu Pemanenan yang baik adalah pada pagi hari.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  <w:b/>
          <w:bCs/>
        </w:rPr>
        <w:t>3.6.2. Cara Panen</w:t>
      </w:r>
      <w:r w:rsidRPr="00002E24">
        <w:rPr>
          <w:rFonts w:eastAsia="Times New Roman" w:cstheme="minorHAnsi"/>
        </w:rPr>
        <w:br/>
        <w:t>a. Potong tangkai buah melon dengan pisau, sisakan minimal 2</w:t>
      </w:r>
      <w:proofErr w:type="gramStart"/>
      <w:r w:rsidRPr="00002E24">
        <w:rPr>
          <w:rFonts w:eastAsia="Times New Roman" w:cstheme="minorHAnsi"/>
        </w:rPr>
        <w:t>,0</w:t>
      </w:r>
      <w:proofErr w:type="gramEnd"/>
      <w:r w:rsidRPr="00002E24">
        <w:rPr>
          <w:rFonts w:eastAsia="Times New Roman" w:cstheme="minorHAnsi"/>
        </w:rPr>
        <w:t xml:space="preserve"> cm untuk memperpanjang masa simpan buah.</w:t>
      </w:r>
      <w:r w:rsidRPr="00002E24">
        <w:rPr>
          <w:rFonts w:eastAsia="Times New Roman" w:cstheme="minorHAnsi"/>
        </w:rPr>
        <w:br/>
        <w:t>b. Tangkai dipotong berbentuk huruf "T</w:t>
      </w:r>
      <w:proofErr w:type="gramStart"/>
      <w:r w:rsidRPr="00002E24">
        <w:rPr>
          <w:rFonts w:eastAsia="Times New Roman" w:cstheme="minorHAnsi"/>
        </w:rPr>
        <w:t>" ,</w:t>
      </w:r>
      <w:proofErr w:type="gramEnd"/>
      <w:r w:rsidRPr="00002E24">
        <w:rPr>
          <w:rFonts w:eastAsia="Times New Roman" w:cstheme="minorHAnsi"/>
        </w:rPr>
        <w:t xml:space="preserve"> maksudnya agar tangkai buah utuh.</w:t>
      </w:r>
      <w:r w:rsidRPr="00002E24">
        <w:rPr>
          <w:rFonts w:eastAsia="Times New Roman" w:cstheme="minorHAnsi"/>
        </w:rPr>
        <w:br/>
        <w:t>c. Pemanenan dilakukan secara bertahap, dengan mengutamakan buah yang benar-benar telah siap dipanen.</w:t>
      </w:r>
      <w:r w:rsidRPr="00002E24">
        <w:rPr>
          <w:rFonts w:eastAsia="Times New Roman" w:cstheme="minorHAnsi"/>
        </w:rPr>
        <w:br/>
        <w:t xml:space="preserve">d. Buah yang telah dipanen disortir. Kerusakan buah akibat terbentur/cacat fisik lainnya, sebaiknya dihindari karena </w:t>
      </w:r>
      <w:proofErr w:type="gramStart"/>
      <w:r w:rsidRPr="00002E24">
        <w:rPr>
          <w:rFonts w:eastAsia="Times New Roman" w:cstheme="minorHAnsi"/>
        </w:rPr>
        <w:t>akan</w:t>
      </w:r>
      <w:proofErr w:type="gramEnd"/>
      <w:r w:rsidRPr="00002E24">
        <w:rPr>
          <w:rFonts w:eastAsia="Times New Roman" w:cstheme="minorHAnsi"/>
        </w:rPr>
        <w:t xml:space="preserve"> mengurangi harga jual.</w:t>
      </w:r>
      <w:r w:rsidRPr="00002E24">
        <w:rPr>
          <w:rFonts w:eastAsia="Times New Roman" w:cstheme="minorHAnsi"/>
        </w:rPr>
        <w:br/>
      </w:r>
      <w:r w:rsidRPr="00002E24">
        <w:rPr>
          <w:rFonts w:eastAsia="Times New Roman" w:cstheme="minorHAnsi"/>
        </w:rPr>
        <w:br/>
      </w:r>
    </w:p>
    <w:p w:rsidR="0031133C" w:rsidRPr="00002E24" w:rsidRDefault="00492333">
      <w:pPr>
        <w:rPr>
          <w:rFonts w:cstheme="minorHAnsi"/>
        </w:rPr>
      </w:pPr>
      <w:proofErr w:type="gramStart"/>
      <w:r w:rsidRPr="00002E24">
        <w:rPr>
          <w:rFonts w:eastAsia="Times New Roman" w:cstheme="minorHAnsi"/>
          <w:b/>
          <w:bCs/>
        </w:rPr>
        <w:t>3.6.3. Penyimpana</w:t>
      </w:r>
      <w:r w:rsidRPr="00002E24">
        <w:rPr>
          <w:rFonts w:eastAsia="Times New Roman" w:cstheme="minorHAnsi"/>
        </w:rPr>
        <w:t>n</w:t>
      </w:r>
      <w:r w:rsidRPr="00002E24">
        <w:rPr>
          <w:rFonts w:eastAsia="Times New Roman" w:cstheme="minorHAnsi"/>
        </w:rPr>
        <w:br/>
        <w:t>Buah melon tidak boleh ditumpuk, yang belum terangkut disimpan dalam gudang.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Buah ditata rapi dengan dilapisi jerami kering.</w:t>
      </w:r>
      <w:proofErr w:type="gramEnd"/>
      <w:r w:rsidRPr="00002E24">
        <w:rPr>
          <w:rFonts w:eastAsia="Times New Roman" w:cstheme="minorHAnsi"/>
        </w:rPr>
        <w:t xml:space="preserve"> </w:t>
      </w:r>
      <w:proofErr w:type="gramStart"/>
      <w:r w:rsidRPr="00002E24">
        <w:rPr>
          <w:rFonts w:eastAsia="Times New Roman" w:cstheme="minorHAnsi"/>
        </w:rPr>
        <w:t>Tempat penyimpanan harus bersih dan kering.</w:t>
      </w:r>
      <w:bookmarkStart w:id="0" w:name="_GoBack"/>
      <w:bookmarkEnd w:id="0"/>
      <w:proofErr w:type="gramEnd"/>
    </w:p>
    <w:sectPr w:rsidR="0031133C" w:rsidRPr="00002E24" w:rsidSect="0031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C39D6"/>
    <w:multiLevelType w:val="multilevel"/>
    <w:tmpl w:val="E6C4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2333"/>
    <w:rsid w:val="00002E24"/>
    <w:rsid w:val="00031622"/>
    <w:rsid w:val="001407E1"/>
    <w:rsid w:val="0031133C"/>
    <w:rsid w:val="0037290F"/>
    <w:rsid w:val="00467A93"/>
    <w:rsid w:val="00492333"/>
    <w:rsid w:val="004D2F95"/>
    <w:rsid w:val="004D6AFC"/>
    <w:rsid w:val="005B4F60"/>
    <w:rsid w:val="00722D07"/>
    <w:rsid w:val="00773EA1"/>
    <w:rsid w:val="007C1EAB"/>
    <w:rsid w:val="007D3E20"/>
    <w:rsid w:val="00B41561"/>
    <w:rsid w:val="00B81D75"/>
    <w:rsid w:val="00C553FE"/>
    <w:rsid w:val="00CF1CCD"/>
    <w:rsid w:val="00D041FA"/>
    <w:rsid w:val="00D64084"/>
    <w:rsid w:val="00DA578A"/>
    <w:rsid w:val="00DD1BD4"/>
    <w:rsid w:val="00F35F79"/>
    <w:rsid w:val="00FD1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2333"/>
    <w:rPr>
      <w:b/>
      <w:bCs/>
    </w:rPr>
  </w:style>
  <w:style w:type="character" w:styleId="Emphasis">
    <w:name w:val="Emphasis"/>
    <w:basedOn w:val="DefaultParagraphFont"/>
    <w:uiPriority w:val="20"/>
    <w:qFormat/>
    <w:rsid w:val="00492333"/>
    <w:rPr>
      <w:i/>
      <w:iCs/>
    </w:rPr>
  </w:style>
  <w:style w:type="table" w:styleId="LightShading">
    <w:name w:val="Light Shading"/>
    <w:basedOn w:val="TableNormal"/>
    <w:uiPriority w:val="60"/>
    <w:rsid w:val="003729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">
    <w:name w:val="Medium List 1"/>
    <w:basedOn w:val="TableNormal"/>
    <w:uiPriority w:val="65"/>
    <w:rsid w:val="00D041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hanjar</dc:creator>
  <cp:lastModifiedBy>dhofaoky</cp:lastModifiedBy>
  <cp:revision>8</cp:revision>
  <dcterms:created xsi:type="dcterms:W3CDTF">2011-06-25T14:48:00Z</dcterms:created>
  <dcterms:modified xsi:type="dcterms:W3CDTF">2013-10-15T14:33:00Z</dcterms:modified>
</cp:coreProperties>
</file>